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5054" w:rsidRDefault="00275929">
      <w:pPr>
        <w:spacing w:after="0"/>
        <w:jc w:val="center"/>
        <w:rPr>
          <w:b/>
          <w:color w:val="7030A0"/>
          <w:sz w:val="28"/>
          <w:szCs w:val="28"/>
        </w:rPr>
      </w:pPr>
      <w:r>
        <w:rPr>
          <w:b/>
          <w:color w:val="7030A0"/>
          <w:sz w:val="28"/>
          <w:szCs w:val="28"/>
        </w:rPr>
        <w:t xml:space="preserve">Art at </w:t>
      </w:r>
      <w:proofErr w:type="spellStart"/>
      <w:r>
        <w:rPr>
          <w:b/>
          <w:color w:val="7030A0"/>
          <w:sz w:val="28"/>
          <w:szCs w:val="28"/>
        </w:rPr>
        <w:t>Madginford</w:t>
      </w:r>
      <w:proofErr w:type="spellEnd"/>
      <w:r>
        <w:rPr>
          <w:b/>
          <w:color w:val="7030A0"/>
          <w:sz w:val="28"/>
          <w:szCs w:val="28"/>
        </w:rPr>
        <w:t xml:space="preserve"> Primary School </w:t>
      </w:r>
      <w:r>
        <w:rPr>
          <w:noProof/>
        </w:rPr>
        <w:drawing>
          <wp:anchor distT="0" distB="0" distL="114300" distR="114300" simplePos="0" relativeHeight="251658240" behindDoc="0" locked="0" layoutInCell="1" hidden="0" allowOverlap="1">
            <wp:simplePos x="0" y="0"/>
            <wp:positionH relativeFrom="column">
              <wp:posOffset>9417966</wp:posOffset>
            </wp:positionH>
            <wp:positionV relativeFrom="paragraph">
              <wp:posOffset>-7479</wp:posOffset>
            </wp:positionV>
            <wp:extent cx="359764" cy="352743"/>
            <wp:effectExtent l="0" t="0" r="0" b="0"/>
            <wp:wrapNone/>
            <wp:docPr id="82" name="image1.jpg" descr="Palette icon Royalty Free Vector Image - VectorStock"/>
            <wp:cNvGraphicFramePr/>
            <a:graphic xmlns:a="http://schemas.openxmlformats.org/drawingml/2006/main">
              <a:graphicData uri="http://schemas.openxmlformats.org/drawingml/2006/picture">
                <pic:pic xmlns:pic="http://schemas.openxmlformats.org/drawingml/2006/picture">
                  <pic:nvPicPr>
                    <pic:cNvPr id="0" name="image1.jpg" descr="Palette icon Royalty Free Vector Image - VectorStock"/>
                    <pic:cNvPicPr preferRelativeResize="0"/>
                  </pic:nvPicPr>
                  <pic:blipFill>
                    <a:blip r:embed="rId6"/>
                    <a:srcRect l="12560" t="13348" r="13468" b="19483"/>
                    <a:stretch>
                      <a:fillRect/>
                    </a:stretch>
                  </pic:blipFill>
                  <pic:spPr>
                    <a:xfrm>
                      <a:off x="0" y="0"/>
                      <a:ext cx="359764" cy="352743"/>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1</wp:posOffset>
            </wp:positionH>
            <wp:positionV relativeFrom="paragraph">
              <wp:posOffset>0</wp:posOffset>
            </wp:positionV>
            <wp:extent cx="316992" cy="348920"/>
            <wp:effectExtent l="0" t="0" r="0" b="0"/>
            <wp:wrapNone/>
            <wp:docPr id="8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5147" t="4411"/>
                    <a:stretch>
                      <a:fillRect/>
                    </a:stretch>
                  </pic:blipFill>
                  <pic:spPr>
                    <a:xfrm>
                      <a:off x="0" y="0"/>
                      <a:ext cx="316992" cy="348920"/>
                    </a:xfrm>
                    <a:prstGeom prst="rect">
                      <a:avLst/>
                    </a:prstGeom>
                    <a:ln/>
                  </pic:spPr>
                </pic:pic>
              </a:graphicData>
            </a:graphic>
          </wp:anchor>
        </w:drawing>
      </w:r>
    </w:p>
    <w:p w:rsidR="002F5054" w:rsidRDefault="002F5054">
      <w:pPr>
        <w:spacing w:after="0"/>
        <w:jc w:val="center"/>
        <w:rPr>
          <w:color w:val="7030A0"/>
          <w:sz w:val="28"/>
          <w:szCs w:val="28"/>
        </w:rPr>
      </w:pPr>
    </w:p>
    <w:tbl>
      <w:tblPr>
        <w:tblStyle w:val="a"/>
        <w:tblW w:w="153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4516"/>
        <w:gridCol w:w="4517"/>
        <w:gridCol w:w="4517"/>
      </w:tblGrid>
      <w:tr w:rsidR="002F5054">
        <w:tc>
          <w:tcPr>
            <w:tcW w:w="1838" w:type="dxa"/>
          </w:tcPr>
          <w:p w:rsidR="002F5054" w:rsidRDefault="002F5054">
            <w:pPr>
              <w:jc w:val="center"/>
              <w:rPr>
                <w:color w:val="7030A0"/>
                <w:sz w:val="28"/>
                <w:szCs w:val="28"/>
              </w:rPr>
            </w:pPr>
          </w:p>
        </w:tc>
        <w:tc>
          <w:tcPr>
            <w:tcW w:w="4516" w:type="dxa"/>
          </w:tcPr>
          <w:p w:rsidR="002F5054" w:rsidRDefault="00275929">
            <w:pPr>
              <w:jc w:val="center"/>
              <w:rPr>
                <w:color w:val="7030A0"/>
                <w:sz w:val="28"/>
                <w:szCs w:val="28"/>
              </w:rPr>
            </w:pPr>
            <w:r>
              <w:rPr>
                <w:color w:val="7030A0"/>
                <w:sz w:val="28"/>
                <w:szCs w:val="28"/>
              </w:rPr>
              <w:t>Autumn</w:t>
            </w:r>
          </w:p>
        </w:tc>
        <w:tc>
          <w:tcPr>
            <w:tcW w:w="4517" w:type="dxa"/>
          </w:tcPr>
          <w:p w:rsidR="002F5054" w:rsidRDefault="00275929">
            <w:pPr>
              <w:jc w:val="center"/>
              <w:rPr>
                <w:color w:val="7030A0"/>
                <w:sz w:val="28"/>
                <w:szCs w:val="28"/>
              </w:rPr>
            </w:pPr>
            <w:r>
              <w:rPr>
                <w:color w:val="7030A0"/>
                <w:sz w:val="28"/>
                <w:szCs w:val="28"/>
              </w:rPr>
              <w:t>Spring</w:t>
            </w:r>
          </w:p>
        </w:tc>
        <w:tc>
          <w:tcPr>
            <w:tcW w:w="4517" w:type="dxa"/>
          </w:tcPr>
          <w:p w:rsidR="002F5054" w:rsidRDefault="00275929">
            <w:pPr>
              <w:jc w:val="center"/>
              <w:rPr>
                <w:color w:val="7030A0"/>
                <w:sz w:val="28"/>
                <w:szCs w:val="28"/>
              </w:rPr>
            </w:pPr>
            <w:r>
              <w:rPr>
                <w:color w:val="7030A0"/>
                <w:sz w:val="28"/>
                <w:szCs w:val="28"/>
              </w:rPr>
              <w:t>Summer</w:t>
            </w:r>
          </w:p>
        </w:tc>
      </w:tr>
      <w:tr w:rsidR="002F5054">
        <w:tc>
          <w:tcPr>
            <w:tcW w:w="1838" w:type="dxa"/>
          </w:tcPr>
          <w:p w:rsidR="002F5054" w:rsidRDefault="00275929">
            <w:pPr>
              <w:jc w:val="center"/>
              <w:rPr>
                <w:color w:val="7030A0"/>
                <w:sz w:val="28"/>
                <w:szCs w:val="28"/>
              </w:rPr>
            </w:pPr>
            <w:r>
              <w:rPr>
                <w:color w:val="7030A0"/>
                <w:sz w:val="28"/>
                <w:szCs w:val="28"/>
              </w:rPr>
              <w:t>EYFS</w:t>
            </w:r>
          </w:p>
        </w:tc>
        <w:tc>
          <w:tcPr>
            <w:tcW w:w="13550" w:type="dxa"/>
            <w:gridSpan w:val="3"/>
          </w:tcPr>
          <w:p w:rsidR="002F5054" w:rsidRDefault="00275929">
            <w:pPr>
              <w:numPr>
                <w:ilvl w:val="0"/>
                <w:numId w:val="1"/>
              </w:numPr>
              <w:pBdr>
                <w:top w:val="nil"/>
                <w:left w:val="nil"/>
                <w:bottom w:val="nil"/>
                <w:right w:val="nil"/>
                <w:between w:val="nil"/>
              </w:pBdr>
              <w:spacing w:line="259" w:lineRule="auto"/>
              <w:rPr>
                <w:color w:val="000000"/>
                <w:sz w:val="19"/>
                <w:szCs w:val="19"/>
              </w:rPr>
            </w:pPr>
            <w:r>
              <w:rPr>
                <w:color w:val="000000"/>
                <w:sz w:val="19"/>
                <w:szCs w:val="19"/>
              </w:rPr>
              <w:t>Drawing: experimenting with mark making</w:t>
            </w:r>
          </w:p>
          <w:p w:rsidR="002F5054" w:rsidRDefault="00275929">
            <w:pPr>
              <w:numPr>
                <w:ilvl w:val="0"/>
                <w:numId w:val="1"/>
              </w:numPr>
              <w:pBdr>
                <w:top w:val="nil"/>
                <w:left w:val="nil"/>
                <w:bottom w:val="nil"/>
                <w:right w:val="nil"/>
                <w:between w:val="nil"/>
              </w:pBdr>
              <w:spacing w:line="259" w:lineRule="auto"/>
              <w:rPr>
                <w:color w:val="000000"/>
                <w:sz w:val="19"/>
                <w:szCs w:val="19"/>
              </w:rPr>
            </w:pPr>
            <w:r>
              <w:rPr>
                <w:color w:val="000000"/>
                <w:sz w:val="19"/>
                <w:szCs w:val="19"/>
              </w:rPr>
              <w:t>Mixing primary colours</w:t>
            </w:r>
          </w:p>
          <w:p w:rsidR="002F5054" w:rsidRDefault="00275929">
            <w:pPr>
              <w:numPr>
                <w:ilvl w:val="0"/>
                <w:numId w:val="1"/>
              </w:numPr>
              <w:pBdr>
                <w:top w:val="nil"/>
                <w:left w:val="nil"/>
                <w:bottom w:val="nil"/>
                <w:right w:val="nil"/>
                <w:between w:val="nil"/>
              </w:pBdr>
              <w:spacing w:line="259" w:lineRule="auto"/>
              <w:rPr>
                <w:color w:val="000000"/>
                <w:sz w:val="19"/>
                <w:szCs w:val="19"/>
              </w:rPr>
            </w:pPr>
            <w:r>
              <w:rPr>
                <w:color w:val="000000"/>
                <w:sz w:val="19"/>
                <w:szCs w:val="19"/>
              </w:rPr>
              <w:t>Collage: ripping, tearing &amp; exploring textures</w:t>
            </w:r>
          </w:p>
          <w:p w:rsidR="002F5054" w:rsidRDefault="00275929">
            <w:pPr>
              <w:numPr>
                <w:ilvl w:val="0"/>
                <w:numId w:val="1"/>
              </w:numPr>
              <w:pBdr>
                <w:top w:val="nil"/>
                <w:left w:val="nil"/>
                <w:bottom w:val="nil"/>
                <w:right w:val="nil"/>
                <w:between w:val="nil"/>
              </w:pBdr>
              <w:spacing w:line="259" w:lineRule="auto"/>
              <w:rPr>
                <w:color w:val="000000"/>
                <w:sz w:val="19"/>
                <w:szCs w:val="19"/>
              </w:rPr>
            </w:pPr>
            <w:r>
              <w:rPr>
                <w:color w:val="000000"/>
                <w:sz w:val="19"/>
                <w:szCs w:val="19"/>
              </w:rPr>
              <w:t>Experimenting with media: watercolours, chalk pastels, pencils, pens</w:t>
            </w:r>
          </w:p>
          <w:p w:rsidR="002F5054" w:rsidRDefault="00275929">
            <w:pPr>
              <w:numPr>
                <w:ilvl w:val="0"/>
                <w:numId w:val="1"/>
              </w:numPr>
              <w:pBdr>
                <w:top w:val="nil"/>
                <w:left w:val="nil"/>
                <w:bottom w:val="nil"/>
                <w:right w:val="nil"/>
                <w:between w:val="nil"/>
              </w:pBdr>
              <w:spacing w:line="259" w:lineRule="auto"/>
              <w:rPr>
                <w:color w:val="000000"/>
                <w:sz w:val="19"/>
                <w:szCs w:val="19"/>
              </w:rPr>
            </w:pPr>
            <w:r>
              <w:rPr>
                <w:color w:val="000000"/>
                <w:sz w:val="19"/>
                <w:szCs w:val="19"/>
              </w:rPr>
              <w:t>Printing with everyday objects</w:t>
            </w:r>
          </w:p>
          <w:p w:rsidR="002F5054" w:rsidRDefault="00275929">
            <w:pPr>
              <w:numPr>
                <w:ilvl w:val="0"/>
                <w:numId w:val="1"/>
              </w:numPr>
              <w:pBdr>
                <w:top w:val="nil"/>
                <w:left w:val="nil"/>
                <w:bottom w:val="nil"/>
                <w:right w:val="nil"/>
                <w:between w:val="nil"/>
              </w:pBdr>
              <w:spacing w:after="160" w:line="259" w:lineRule="auto"/>
              <w:rPr>
                <w:color w:val="000000"/>
                <w:sz w:val="19"/>
                <w:szCs w:val="19"/>
              </w:rPr>
            </w:pPr>
            <w:r>
              <w:rPr>
                <w:color w:val="000000"/>
                <w:sz w:val="19"/>
                <w:szCs w:val="19"/>
              </w:rPr>
              <w:t>Construction &amp; model-making</w:t>
            </w:r>
          </w:p>
        </w:tc>
      </w:tr>
      <w:tr w:rsidR="002F5054">
        <w:tc>
          <w:tcPr>
            <w:tcW w:w="1838" w:type="dxa"/>
          </w:tcPr>
          <w:p w:rsidR="002F5054" w:rsidRDefault="00275929">
            <w:pPr>
              <w:jc w:val="center"/>
              <w:rPr>
                <w:color w:val="7030A0"/>
                <w:sz w:val="28"/>
                <w:szCs w:val="28"/>
              </w:rPr>
            </w:pPr>
            <w:r>
              <w:rPr>
                <w:color w:val="7030A0"/>
                <w:sz w:val="28"/>
                <w:szCs w:val="28"/>
              </w:rPr>
              <w:t>Y1</w:t>
            </w:r>
          </w:p>
        </w:tc>
        <w:tc>
          <w:tcPr>
            <w:tcW w:w="4516" w:type="dxa"/>
          </w:tcPr>
          <w:p w:rsidR="002F5054" w:rsidRDefault="00275929">
            <w:pPr>
              <w:jc w:val="center"/>
              <w:rPr>
                <w:b/>
                <w:color w:val="7030A0"/>
                <w:sz w:val="19"/>
                <w:szCs w:val="19"/>
              </w:rPr>
            </w:pPr>
            <w:r>
              <w:rPr>
                <w:b/>
                <w:color w:val="7030A0"/>
                <w:sz w:val="19"/>
                <w:szCs w:val="19"/>
              </w:rPr>
              <w:t>Colour, Colour Everywhere</w:t>
            </w:r>
          </w:p>
          <w:p w:rsidR="002F5054" w:rsidRDefault="00275929">
            <w:pPr>
              <w:rPr>
                <w:sz w:val="19"/>
                <w:szCs w:val="19"/>
              </w:rPr>
            </w:pPr>
            <w:r>
              <w:rPr>
                <w:sz w:val="19"/>
                <w:szCs w:val="19"/>
              </w:rPr>
              <w:t>Get to know the colour wheel &amp; explore how to make those amazing autumn colours. Use leaves &amp; other found objects to create colourful autumn prints.</w:t>
            </w:r>
          </w:p>
          <w:p w:rsidR="002F5054" w:rsidRDefault="002F5054">
            <w:pPr>
              <w:jc w:val="center"/>
              <w:rPr>
                <w:sz w:val="19"/>
                <w:szCs w:val="19"/>
              </w:rPr>
            </w:pPr>
          </w:p>
        </w:tc>
        <w:tc>
          <w:tcPr>
            <w:tcW w:w="4517" w:type="dxa"/>
          </w:tcPr>
          <w:p w:rsidR="002F5054" w:rsidRDefault="00275929">
            <w:pPr>
              <w:jc w:val="center"/>
              <w:rPr>
                <w:b/>
                <w:color w:val="7030A0"/>
                <w:sz w:val="19"/>
                <w:szCs w:val="19"/>
              </w:rPr>
            </w:pPr>
            <w:r>
              <w:rPr>
                <w:b/>
                <w:color w:val="7030A0"/>
                <w:sz w:val="19"/>
                <w:szCs w:val="19"/>
              </w:rPr>
              <w:t>Burning Brightly</w:t>
            </w:r>
          </w:p>
          <w:p w:rsidR="002F5054" w:rsidRDefault="00275929">
            <w:pPr>
              <w:jc w:val="center"/>
              <w:rPr>
                <w:color w:val="7030A0"/>
                <w:sz w:val="19"/>
                <w:szCs w:val="19"/>
              </w:rPr>
            </w:pPr>
            <w:r>
              <w:rPr>
                <w:sz w:val="19"/>
                <w:szCs w:val="19"/>
              </w:rPr>
              <w:t>Explore the colours &amp; textures we can create when we experiment with different papers &amp; media. We’ll learn what a silhouette is when creating our own versions of ‘Great Fire of London’ masterpieces.</w:t>
            </w:r>
          </w:p>
        </w:tc>
        <w:tc>
          <w:tcPr>
            <w:tcW w:w="4517" w:type="dxa"/>
          </w:tcPr>
          <w:p w:rsidR="002F5054" w:rsidRDefault="00275929">
            <w:pPr>
              <w:jc w:val="center"/>
              <w:rPr>
                <w:b/>
                <w:color w:val="7030A0"/>
                <w:sz w:val="19"/>
                <w:szCs w:val="19"/>
              </w:rPr>
            </w:pPr>
            <w:r>
              <w:rPr>
                <w:b/>
                <w:color w:val="7030A0"/>
                <w:sz w:val="19"/>
                <w:szCs w:val="19"/>
              </w:rPr>
              <w:t xml:space="preserve">The Art of </w:t>
            </w:r>
            <w:proofErr w:type="spellStart"/>
            <w:r>
              <w:rPr>
                <w:b/>
                <w:color w:val="7030A0"/>
                <w:sz w:val="19"/>
                <w:szCs w:val="19"/>
              </w:rPr>
              <w:t>Tinga</w:t>
            </w:r>
            <w:proofErr w:type="spellEnd"/>
            <w:r>
              <w:rPr>
                <w:b/>
                <w:color w:val="7030A0"/>
                <w:sz w:val="19"/>
                <w:szCs w:val="19"/>
              </w:rPr>
              <w:t xml:space="preserve"> </w:t>
            </w:r>
            <w:proofErr w:type="spellStart"/>
            <w:r>
              <w:rPr>
                <w:b/>
                <w:color w:val="7030A0"/>
                <w:sz w:val="19"/>
                <w:szCs w:val="19"/>
              </w:rPr>
              <w:t>Tinga</w:t>
            </w:r>
            <w:proofErr w:type="spellEnd"/>
          </w:p>
          <w:p w:rsidR="002F5054" w:rsidRDefault="00275929">
            <w:pPr>
              <w:jc w:val="center"/>
              <w:rPr>
                <w:color w:val="7030A0"/>
                <w:sz w:val="19"/>
                <w:szCs w:val="19"/>
              </w:rPr>
            </w:pPr>
            <w:r>
              <w:rPr>
                <w:sz w:val="19"/>
                <w:szCs w:val="19"/>
              </w:rPr>
              <w:t>Play with colour &amp; pattern as we e</w:t>
            </w:r>
            <w:r>
              <w:rPr>
                <w:sz w:val="19"/>
                <w:szCs w:val="19"/>
              </w:rPr>
              <w:t xml:space="preserve">xplore the vibrant art of Edward </w:t>
            </w:r>
            <w:proofErr w:type="spellStart"/>
            <w:r>
              <w:rPr>
                <w:sz w:val="19"/>
                <w:szCs w:val="19"/>
              </w:rPr>
              <w:t>Tinga</w:t>
            </w:r>
            <w:proofErr w:type="spellEnd"/>
            <w:r>
              <w:rPr>
                <w:sz w:val="19"/>
                <w:szCs w:val="19"/>
              </w:rPr>
              <w:t xml:space="preserve"> </w:t>
            </w:r>
            <w:proofErr w:type="spellStart"/>
            <w:r>
              <w:rPr>
                <w:sz w:val="19"/>
                <w:szCs w:val="19"/>
              </w:rPr>
              <w:t>Tinga</w:t>
            </w:r>
            <w:proofErr w:type="spellEnd"/>
            <w:r>
              <w:rPr>
                <w:sz w:val="19"/>
                <w:szCs w:val="19"/>
              </w:rPr>
              <w:t>. Create amazing skyscapes and our own clay tiles to recreate our favourite paintings.</w:t>
            </w:r>
          </w:p>
        </w:tc>
      </w:tr>
      <w:tr w:rsidR="002F5054">
        <w:tc>
          <w:tcPr>
            <w:tcW w:w="1838" w:type="dxa"/>
          </w:tcPr>
          <w:p w:rsidR="002F5054" w:rsidRDefault="00275929">
            <w:pPr>
              <w:jc w:val="center"/>
              <w:rPr>
                <w:color w:val="7030A0"/>
                <w:sz w:val="28"/>
                <w:szCs w:val="28"/>
              </w:rPr>
            </w:pPr>
            <w:r>
              <w:rPr>
                <w:color w:val="7030A0"/>
                <w:sz w:val="28"/>
                <w:szCs w:val="28"/>
              </w:rPr>
              <w:t>Y2</w:t>
            </w:r>
          </w:p>
        </w:tc>
        <w:tc>
          <w:tcPr>
            <w:tcW w:w="4516" w:type="dxa"/>
          </w:tcPr>
          <w:p w:rsidR="002F5054" w:rsidRDefault="00275929">
            <w:pPr>
              <w:jc w:val="center"/>
              <w:rPr>
                <w:b/>
                <w:color w:val="7030A0"/>
                <w:sz w:val="19"/>
                <w:szCs w:val="19"/>
              </w:rPr>
            </w:pPr>
            <w:r>
              <w:rPr>
                <w:b/>
                <w:color w:val="7030A0"/>
                <w:sz w:val="19"/>
                <w:szCs w:val="19"/>
              </w:rPr>
              <w:t>The Art of Alma Thomas</w:t>
            </w:r>
          </w:p>
          <w:p w:rsidR="002F5054" w:rsidRDefault="00275929">
            <w:pPr>
              <w:jc w:val="center"/>
              <w:rPr>
                <w:color w:val="7030A0"/>
                <w:sz w:val="19"/>
                <w:szCs w:val="19"/>
              </w:rPr>
            </w:pPr>
            <w:r>
              <w:rPr>
                <w:sz w:val="19"/>
                <w:szCs w:val="19"/>
              </w:rPr>
              <w:t>We’ll explore the wonderful world of colour. Taking inspiration from the works of Alma Thomas &amp; th</w:t>
            </w:r>
            <w:r>
              <w:rPr>
                <w:sz w:val="19"/>
                <w:szCs w:val="19"/>
              </w:rPr>
              <w:t>e colourful world around us, we’ll learn how to make colours &amp; create our own artworks</w:t>
            </w:r>
          </w:p>
        </w:tc>
        <w:tc>
          <w:tcPr>
            <w:tcW w:w="4517" w:type="dxa"/>
          </w:tcPr>
          <w:p w:rsidR="002F5054" w:rsidRDefault="00275929">
            <w:pPr>
              <w:jc w:val="center"/>
              <w:rPr>
                <w:b/>
                <w:color w:val="7030A0"/>
                <w:sz w:val="19"/>
                <w:szCs w:val="19"/>
              </w:rPr>
            </w:pPr>
            <w:r>
              <w:rPr>
                <w:b/>
                <w:color w:val="7030A0"/>
                <w:sz w:val="19"/>
                <w:szCs w:val="19"/>
              </w:rPr>
              <w:t>Going in Circles</w:t>
            </w:r>
          </w:p>
          <w:p w:rsidR="002F5054" w:rsidRDefault="00275929">
            <w:pPr>
              <w:jc w:val="center"/>
              <w:rPr>
                <w:sz w:val="19"/>
                <w:szCs w:val="19"/>
              </w:rPr>
            </w:pPr>
            <w:r>
              <w:rPr>
                <w:sz w:val="19"/>
                <w:szCs w:val="19"/>
              </w:rPr>
              <w:t>We’ll explore the work of Kandinsky, experimenting with different materials to create circle collages before going on to set up our own simple, circular</w:t>
            </w:r>
            <w:r>
              <w:rPr>
                <w:sz w:val="19"/>
                <w:szCs w:val="19"/>
              </w:rPr>
              <w:t xml:space="preserve"> looms for some amazing weaving.</w:t>
            </w:r>
          </w:p>
        </w:tc>
        <w:tc>
          <w:tcPr>
            <w:tcW w:w="4517" w:type="dxa"/>
          </w:tcPr>
          <w:p w:rsidR="002F5054" w:rsidRDefault="00275929">
            <w:pPr>
              <w:jc w:val="center"/>
              <w:rPr>
                <w:b/>
                <w:color w:val="7030A0"/>
                <w:sz w:val="19"/>
                <w:szCs w:val="19"/>
              </w:rPr>
            </w:pPr>
            <w:bookmarkStart w:id="0" w:name="_heading=h.gjdgxs" w:colFirst="0" w:colLast="0"/>
            <w:bookmarkEnd w:id="0"/>
            <w:r>
              <w:rPr>
                <w:b/>
                <w:color w:val="7030A0"/>
                <w:sz w:val="19"/>
                <w:szCs w:val="19"/>
              </w:rPr>
              <w:t>The Wonderful World of Disney</w:t>
            </w:r>
          </w:p>
          <w:p w:rsidR="002F5054" w:rsidRDefault="00275929">
            <w:pPr>
              <w:jc w:val="center"/>
              <w:rPr>
                <w:color w:val="7030A0"/>
                <w:sz w:val="19"/>
                <w:szCs w:val="19"/>
              </w:rPr>
            </w:pPr>
            <w:r>
              <w:rPr>
                <w:sz w:val="19"/>
                <w:szCs w:val="19"/>
              </w:rPr>
              <w:t>Explore some of the artworks that inspired the animations of the Walt Disney studios. Inspired by the work of Mary Blair, we’ll create our own fantasy castles.</w:t>
            </w:r>
          </w:p>
        </w:tc>
      </w:tr>
      <w:tr w:rsidR="002F5054">
        <w:tc>
          <w:tcPr>
            <w:tcW w:w="1838" w:type="dxa"/>
          </w:tcPr>
          <w:p w:rsidR="002F5054" w:rsidRDefault="00275929">
            <w:pPr>
              <w:jc w:val="center"/>
              <w:rPr>
                <w:color w:val="7030A0"/>
                <w:sz w:val="28"/>
                <w:szCs w:val="28"/>
              </w:rPr>
            </w:pPr>
            <w:r>
              <w:rPr>
                <w:color w:val="7030A0"/>
                <w:sz w:val="28"/>
                <w:szCs w:val="28"/>
              </w:rPr>
              <w:t>Y3</w:t>
            </w:r>
          </w:p>
        </w:tc>
        <w:tc>
          <w:tcPr>
            <w:tcW w:w="4516" w:type="dxa"/>
          </w:tcPr>
          <w:p w:rsidR="002F5054" w:rsidRDefault="00275929">
            <w:pPr>
              <w:jc w:val="center"/>
              <w:rPr>
                <w:b/>
                <w:color w:val="7030A0"/>
                <w:sz w:val="19"/>
                <w:szCs w:val="19"/>
              </w:rPr>
            </w:pPr>
            <w:r>
              <w:rPr>
                <w:b/>
                <w:color w:val="7030A0"/>
                <w:sz w:val="19"/>
                <w:szCs w:val="19"/>
              </w:rPr>
              <w:t>The Art of Yayoi Kusuma</w:t>
            </w:r>
          </w:p>
          <w:p w:rsidR="002F5054" w:rsidRDefault="00275929">
            <w:pPr>
              <w:rPr>
                <w:sz w:val="19"/>
                <w:szCs w:val="19"/>
              </w:rPr>
            </w:pPr>
            <w:r>
              <w:rPr>
                <w:sz w:val="19"/>
                <w:szCs w:val="19"/>
              </w:rPr>
              <w:t>Inspi</w:t>
            </w:r>
            <w:r>
              <w:rPr>
                <w:sz w:val="19"/>
                <w:szCs w:val="19"/>
              </w:rPr>
              <w:t>red by the artworks of Yayoi Kusuma, children will create their own ‘dotty’ pumpkins before creating colourful clay pots based on their artworks</w:t>
            </w:r>
          </w:p>
          <w:p w:rsidR="002F5054" w:rsidRDefault="002F5054">
            <w:pPr>
              <w:rPr>
                <w:sz w:val="19"/>
                <w:szCs w:val="19"/>
              </w:rPr>
            </w:pPr>
          </w:p>
        </w:tc>
        <w:tc>
          <w:tcPr>
            <w:tcW w:w="4517" w:type="dxa"/>
          </w:tcPr>
          <w:p w:rsidR="002F5054" w:rsidRDefault="00275929">
            <w:pPr>
              <w:jc w:val="center"/>
              <w:rPr>
                <w:b/>
                <w:color w:val="7030A0"/>
                <w:sz w:val="19"/>
                <w:szCs w:val="19"/>
              </w:rPr>
            </w:pPr>
            <w:r>
              <w:rPr>
                <w:b/>
                <w:color w:val="7030A0"/>
                <w:sz w:val="19"/>
                <w:szCs w:val="19"/>
              </w:rPr>
              <w:t>The Treasures of Ancient Egypt</w:t>
            </w:r>
          </w:p>
          <w:p w:rsidR="002F5054" w:rsidRDefault="00275929">
            <w:pPr>
              <w:jc w:val="center"/>
              <w:rPr>
                <w:color w:val="7030A0"/>
                <w:sz w:val="19"/>
                <w:szCs w:val="19"/>
              </w:rPr>
            </w:pPr>
            <w:r>
              <w:rPr>
                <w:sz w:val="19"/>
                <w:szCs w:val="19"/>
              </w:rPr>
              <w:t>The craftworkers &amp; designers of Ancient Egypt left us some amazing treasures! Children create simple sketches of these artefacts which they then turn into monoprints</w:t>
            </w:r>
          </w:p>
        </w:tc>
        <w:tc>
          <w:tcPr>
            <w:tcW w:w="4517" w:type="dxa"/>
          </w:tcPr>
          <w:p w:rsidR="002F5054" w:rsidRDefault="00275929">
            <w:pPr>
              <w:jc w:val="center"/>
              <w:rPr>
                <w:b/>
                <w:color w:val="7030A0"/>
                <w:sz w:val="19"/>
                <w:szCs w:val="19"/>
              </w:rPr>
            </w:pPr>
            <w:r>
              <w:rPr>
                <w:b/>
                <w:color w:val="7030A0"/>
                <w:sz w:val="19"/>
                <w:szCs w:val="19"/>
              </w:rPr>
              <w:t>Very, very tasty!</w:t>
            </w:r>
          </w:p>
          <w:p w:rsidR="002F5054" w:rsidRDefault="00275929">
            <w:pPr>
              <w:rPr>
                <w:color w:val="7030A0"/>
                <w:sz w:val="19"/>
                <w:szCs w:val="19"/>
              </w:rPr>
            </w:pPr>
            <w:r>
              <w:rPr>
                <w:sz w:val="19"/>
                <w:szCs w:val="19"/>
              </w:rPr>
              <w:t xml:space="preserve">The paintings of Wayne </w:t>
            </w:r>
            <w:proofErr w:type="spellStart"/>
            <w:r>
              <w:rPr>
                <w:sz w:val="19"/>
                <w:szCs w:val="19"/>
              </w:rPr>
              <w:t>Thiebaud</w:t>
            </w:r>
            <w:proofErr w:type="spellEnd"/>
            <w:r>
              <w:rPr>
                <w:sz w:val="19"/>
                <w:szCs w:val="19"/>
              </w:rPr>
              <w:t xml:space="preserve"> are very tasty! Children explore the art</w:t>
            </w:r>
            <w:r>
              <w:rPr>
                <w:sz w:val="19"/>
                <w:szCs w:val="19"/>
              </w:rPr>
              <w:t>works showing cakes, ice-cream &amp; other tasty treats before using their understanding of colour &amp; shape to create their own versions.</w:t>
            </w:r>
          </w:p>
        </w:tc>
      </w:tr>
      <w:tr w:rsidR="002F5054">
        <w:tc>
          <w:tcPr>
            <w:tcW w:w="1838" w:type="dxa"/>
          </w:tcPr>
          <w:p w:rsidR="002F5054" w:rsidRDefault="00275929">
            <w:pPr>
              <w:jc w:val="center"/>
              <w:rPr>
                <w:color w:val="7030A0"/>
                <w:sz w:val="28"/>
                <w:szCs w:val="28"/>
              </w:rPr>
            </w:pPr>
            <w:r>
              <w:rPr>
                <w:color w:val="7030A0"/>
                <w:sz w:val="28"/>
                <w:szCs w:val="28"/>
              </w:rPr>
              <w:t>Y4</w:t>
            </w:r>
          </w:p>
        </w:tc>
        <w:tc>
          <w:tcPr>
            <w:tcW w:w="4516" w:type="dxa"/>
          </w:tcPr>
          <w:p w:rsidR="002F5054" w:rsidRDefault="00275929">
            <w:pPr>
              <w:jc w:val="center"/>
              <w:rPr>
                <w:b/>
                <w:color w:val="7030A0"/>
                <w:sz w:val="19"/>
                <w:szCs w:val="19"/>
              </w:rPr>
            </w:pPr>
            <w:r>
              <w:rPr>
                <w:b/>
                <w:color w:val="7030A0"/>
                <w:sz w:val="19"/>
                <w:szCs w:val="19"/>
              </w:rPr>
              <w:t xml:space="preserve"> Mosaics</w:t>
            </w:r>
          </w:p>
          <w:p w:rsidR="002F5054" w:rsidRDefault="00275929">
            <w:pPr>
              <w:jc w:val="center"/>
              <w:rPr>
                <w:sz w:val="19"/>
                <w:szCs w:val="19"/>
              </w:rPr>
            </w:pPr>
            <w:r>
              <w:rPr>
                <w:sz w:val="19"/>
                <w:szCs w:val="19"/>
              </w:rPr>
              <w:t>The Romans left us with lots of fantastic mosaics. Children create their own paintings of fruit before using a</w:t>
            </w:r>
            <w:r>
              <w:rPr>
                <w:sz w:val="19"/>
                <w:szCs w:val="19"/>
              </w:rPr>
              <w:t>rt programs to turn their designs digital!</w:t>
            </w:r>
          </w:p>
        </w:tc>
        <w:tc>
          <w:tcPr>
            <w:tcW w:w="4517" w:type="dxa"/>
          </w:tcPr>
          <w:p w:rsidR="002F5054" w:rsidRDefault="00275929">
            <w:pPr>
              <w:jc w:val="center"/>
              <w:rPr>
                <w:b/>
                <w:color w:val="7030A0"/>
                <w:sz w:val="19"/>
                <w:szCs w:val="19"/>
              </w:rPr>
            </w:pPr>
            <w:r>
              <w:rPr>
                <w:b/>
                <w:color w:val="7030A0"/>
                <w:sz w:val="19"/>
                <w:szCs w:val="19"/>
              </w:rPr>
              <w:t>The Designs of Clarice Cliff</w:t>
            </w:r>
          </w:p>
          <w:p w:rsidR="002F5054" w:rsidRDefault="00275929">
            <w:pPr>
              <w:jc w:val="center"/>
              <w:rPr>
                <w:color w:val="7030A0"/>
                <w:sz w:val="19"/>
                <w:szCs w:val="19"/>
              </w:rPr>
            </w:pPr>
            <w:r>
              <w:rPr>
                <w:sz w:val="19"/>
                <w:szCs w:val="19"/>
              </w:rPr>
              <w:t>The designs of ceramics artist Clarice Cliff are vibrant pieces of art guaranteed to cheer you up. Children experiment with her style to create paintings of our school grounds.</w:t>
            </w:r>
          </w:p>
        </w:tc>
        <w:tc>
          <w:tcPr>
            <w:tcW w:w="4517" w:type="dxa"/>
          </w:tcPr>
          <w:p w:rsidR="002F5054" w:rsidRDefault="00C147C8">
            <w:pPr>
              <w:jc w:val="center"/>
              <w:rPr>
                <w:b/>
                <w:color w:val="7030A0"/>
                <w:sz w:val="19"/>
                <w:szCs w:val="19"/>
              </w:rPr>
            </w:pPr>
            <w:r>
              <w:rPr>
                <w:b/>
                <w:color w:val="7030A0"/>
                <w:sz w:val="19"/>
                <w:szCs w:val="19"/>
              </w:rPr>
              <w:t>Look Out</w:t>
            </w:r>
            <w:r w:rsidR="00275929">
              <w:rPr>
                <w:b/>
                <w:color w:val="7030A0"/>
                <w:sz w:val="19"/>
                <w:szCs w:val="19"/>
              </w:rPr>
              <w:t>!</w:t>
            </w:r>
          </w:p>
          <w:p w:rsidR="002F5054" w:rsidRDefault="00275929">
            <w:pPr>
              <w:jc w:val="center"/>
              <w:rPr>
                <w:color w:val="7030A0"/>
                <w:sz w:val="19"/>
                <w:szCs w:val="19"/>
              </w:rPr>
            </w:pPr>
            <w:r>
              <w:rPr>
                <w:sz w:val="19"/>
                <w:szCs w:val="19"/>
              </w:rPr>
              <w:t>Our eyes help us to see the world around us. They show if we are happy, sad or even tired. Y4 will explore how to use their skills to draw both human and reptile eyes, using pencils and chalks.</w:t>
            </w:r>
            <w:bookmarkStart w:id="1" w:name="_GoBack"/>
            <w:bookmarkEnd w:id="1"/>
          </w:p>
        </w:tc>
      </w:tr>
      <w:tr w:rsidR="002F5054">
        <w:trPr>
          <w:trHeight w:val="1220"/>
        </w:trPr>
        <w:tc>
          <w:tcPr>
            <w:tcW w:w="1838" w:type="dxa"/>
          </w:tcPr>
          <w:p w:rsidR="002F5054" w:rsidRDefault="00275929">
            <w:pPr>
              <w:jc w:val="center"/>
              <w:rPr>
                <w:color w:val="7030A0"/>
                <w:sz w:val="28"/>
                <w:szCs w:val="28"/>
              </w:rPr>
            </w:pPr>
            <w:r>
              <w:rPr>
                <w:color w:val="7030A0"/>
                <w:sz w:val="28"/>
                <w:szCs w:val="28"/>
              </w:rPr>
              <w:t>Y5</w:t>
            </w:r>
          </w:p>
        </w:tc>
        <w:tc>
          <w:tcPr>
            <w:tcW w:w="4516" w:type="dxa"/>
          </w:tcPr>
          <w:p w:rsidR="002F5054" w:rsidRDefault="00275929">
            <w:pPr>
              <w:jc w:val="center"/>
              <w:rPr>
                <w:b/>
                <w:color w:val="7030A0"/>
                <w:sz w:val="19"/>
                <w:szCs w:val="19"/>
              </w:rPr>
            </w:pPr>
            <w:r>
              <w:rPr>
                <w:b/>
                <w:color w:val="7030A0"/>
                <w:sz w:val="19"/>
                <w:szCs w:val="19"/>
              </w:rPr>
              <w:t>Exploring Faces</w:t>
            </w:r>
          </w:p>
          <w:p w:rsidR="002F5054" w:rsidRDefault="00275929">
            <w:pPr>
              <w:rPr>
                <w:sz w:val="19"/>
                <w:szCs w:val="19"/>
              </w:rPr>
            </w:pPr>
            <w:r>
              <w:rPr>
                <w:sz w:val="19"/>
                <w:szCs w:val="19"/>
              </w:rPr>
              <w:t xml:space="preserve">Inspired by the artwork of Julian Opie, children paint their own self-portraits. They then experiment with ‘drawing with scissors’, creating other portraits using collage in the style of Maria </w:t>
            </w:r>
            <w:proofErr w:type="spellStart"/>
            <w:r>
              <w:rPr>
                <w:sz w:val="19"/>
                <w:szCs w:val="19"/>
              </w:rPr>
              <w:t>Rivans</w:t>
            </w:r>
            <w:proofErr w:type="spellEnd"/>
            <w:r>
              <w:rPr>
                <w:sz w:val="19"/>
                <w:szCs w:val="19"/>
              </w:rPr>
              <w:t>.</w:t>
            </w:r>
          </w:p>
        </w:tc>
        <w:tc>
          <w:tcPr>
            <w:tcW w:w="4517" w:type="dxa"/>
          </w:tcPr>
          <w:p w:rsidR="002F5054" w:rsidRDefault="00275929">
            <w:pPr>
              <w:jc w:val="center"/>
              <w:rPr>
                <w:b/>
                <w:color w:val="7030A0"/>
                <w:sz w:val="19"/>
                <w:szCs w:val="19"/>
              </w:rPr>
            </w:pPr>
            <w:r>
              <w:rPr>
                <w:b/>
                <w:color w:val="7030A0"/>
                <w:sz w:val="19"/>
                <w:szCs w:val="19"/>
              </w:rPr>
              <w:t xml:space="preserve">The Designs of </w:t>
            </w:r>
            <w:r>
              <w:rPr>
                <w:b/>
                <w:color w:val="7030A0"/>
                <w:sz w:val="19"/>
                <w:szCs w:val="19"/>
              </w:rPr>
              <w:t>the Maya</w:t>
            </w:r>
          </w:p>
          <w:p w:rsidR="002F5054" w:rsidRDefault="00275929">
            <w:pPr>
              <w:rPr>
                <w:color w:val="7030A0"/>
                <w:sz w:val="19"/>
                <w:szCs w:val="19"/>
              </w:rPr>
            </w:pPr>
            <w:r>
              <w:rPr>
                <w:sz w:val="19"/>
                <w:szCs w:val="19"/>
              </w:rPr>
              <w:t xml:space="preserve">Children sketch a </w:t>
            </w:r>
            <w:r>
              <w:rPr>
                <w:sz w:val="19"/>
                <w:szCs w:val="19"/>
              </w:rPr>
              <w:t>mask inspired</w:t>
            </w:r>
            <w:r>
              <w:rPr>
                <w:sz w:val="19"/>
                <w:szCs w:val="19"/>
              </w:rPr>
              <w:t xml:space="preserve"> by those of the Ancient Maya. They use </w:t>
            </w:r>
            <w:proofErr w:type="spellStart"/>
            <w:r>
              <w:rPr>
                <w:sz w:val="19"/>
                <w:szCs w:val="19"/>
              </w:rPr>
              <w:t>pressprint</w:t>
            </w:r>
            <w:proofErr w:type="spellEnd"/>
            <w:r>
              <w:rPr>
                <w:sz w:val="19"/>
                <w:szCs w:val="19"/>
              </w:rPr>
              <w:t xml:space="preserve"> to create a tile version of their mask before experimenting with pattern &amp; colour. They will then complete an abstract piece based on the glyphs of the Maya using pen and paint.</w:t>
            </w:r>
          </w:p>
        </w:tc>
        <w:tc>
          <w:tcPr>
            <w:tcW w:w="4517" w:type="dxa"/>
          </w:tcPr>
          <w:p w:rsidR="002F5054" w:rsidRDefault="00275929">
            <w:pPr>
              <w:jc w:val="center"/>
              <w:rPr>
                <w:b/>
                <w:color w:val="7030A0"/>
                <w:sz w:val="19"/>
                <w:szCs w:val="19"/>
              </w:rPr>
            </w:pPr>
            <w:r>
              <w:rPr>
                <w:b/>
                <w:color w:val="7030A0"/>
                <w:sz w:val="19"/>
                <w:szCs w:val="19"/>
              </w:rPr>
              <w:t xml:space="preserve">Local Landmarks! </w:t>
            </w:r>
          </w:p>
          <w:p w:rsidR="002F5054" w:rsidRDefault="00275929" w:rsidP="00E104BD">
            <w:pPr>
              <w:jc w:val="center"/>
              <w:rPr>
                <w:sz w:val="19"/>
                <w:szCs w:val="19"/>
              </w:rPr>
            </w:pPr>
            <w:r>
              <w:rPr>
                <w:sz w:val="19"/>
                <w:szCs w:val="19"/>
              </w:rPr>
              <w:t>Children will sketch &amp; draw landmarks to tell the story of our local area</w:t>
            </w:r>
            <w:r w:rsidR="00E104BD">
              <w:rPr>
                <w:sz w:val="19"/>
                <w:szCs w:val="19"/>
              </w:rPr>
              <w:t>, developing their knowledge &amp; understanding of perspective.</w:t>
            </w:r>
          </w:p>
        </w:tc>
      </w:tr>
      <w:tr w:rsidR="002F5054">
        <w:tc>
          <w:tcPr>
            <w:tcW w:w="1838" w:type="dxa"/>
          </w:tcPr>
          <w:p w:rsidR="002F5054" w:rsidRDefault="00275929">
            <w:pPr>
              <w:jc w:val="center"/>
              <w:rPr>
                <w:color w:val="7030A0"/>
                <w:sz w:val="28"/>
                <w:szCs w:val="28"/>
              </w:rPr>
            </w:pPr>
            <w:r>
              <w:rPr>
                <w:color w:val="7030A0"/>
                <w:sz w:val="28"/>
                <w:szCs w:val="28"/>
              </w:rPr>
              <w:t>Y6</w:t>
            </w:r>
          </w:p>
        </w:tc>
        <w:tc>
          <w:tcPr>
            <w:tcW w:w="4516" w:type="dxa"/>
          </w:tcPr>
          <w:p w:rsidR="002F5054" w:rsidRDefault="00275929">
            <w:pPr>
              <w:jc w:val="center"/>
              <w:rPr>
                <w:b/>
                <w:color w:val="7030A0"/>
                <w:sz w:val="19"/>
                <w:szCs w:val="19"/>
              </w:rPr>
            </w:pPr>
            <w:r>
              <w:rPr>
                <w:b/>
                <w:color w:val="7030A0"/>
                <w:sz w:val="19"/>
                <w:szCs w:val="19"/>
              </w:rPr>
              <w:t>A Matchstick Christmas</w:t>
            </w:r>
          </w:p>
          <w:p w:rsidR="002F5054" w:rsidRDefault="00275929">
            <w:pPr>
              <w:jc w:val="center"/>
              <w:rPr>
                <w:color w:val="7030A0"/>
                <w:sz w:val="19"/>
                <w:szCs w:val="19"/>
              </w:rPr>
            </w:pPr>
            <w:r>
              <w:rPr>
                <w:sz w:val="19"/>
                <w:szCs w:val="19"/>
              </w:rPr>
              <w:t xml:space="preserve">Inspired by the artwork of L.S. Lowry, children use his colour palette to create their own watercolour </w:t>
            </w:r>
            <w:r>
              <w:rPr>
                <w:sz w:val="19"/>
                <w:szCs w:val="19"/>
              </w:rPr>
              <w:t>Christmas cards.</w:t>
            </w:r>
          </w:p>
        </w:tc>
        <w:tc>
          <w:tcPr>
            <w:tcW w:w="4517" w:type="dxa"/>
          </w:tcPr>
          <w:p w:rsidR="002F5054" w:rsidRDefault="00275929">
            <w:pPr>
              <w:jc w:val="center"/>
              <w:rPr>
                <w:b/>
                <w:color w:val="7030A0"/>
                <w:sz w:val="19"/>
                <w:szCs w:val="19"/>
              </w:rPr>
            </w:pPr>
            <w:r>
              <w:rPr>
                <w:b/>
                <w:color w:val="7030A0"/>
                <w:sz w:val="19"/>
                <w:szCs w:val="19"/>
              </w:rPr>
              <w:t>Bigger is Better</w:t>
            </w:r>
          </w:p>
          <w:p w:rsidR="002F5054" w:rsidRDefault="00275929">
            <w:pPr>
              <w:jc w:val="center"/>
              <w:rPr>
                <w:color w:val="7030A0"/>
                <w:sz w:val="19"/>
                <w:szCs w:val="19"/>
              </w:rPr>
            </w:pPr>
            <w:r>
              <w:rPr>
                <w:sz w:val="19"/>
                <w:szCs w:val="19"/>
              </w:rPr>
              <w:t>Children use macro lenses to explore the natural world. Drawing on their drawing skills, children explore the use of space to create close-up paintings</w:t>
            </w:r>
          </w:p>
        </w:tc>
        <w:tc>
          <w:tcPr>
            <w:tcW w:w="4517" w:type="dxa"/>
          </w:tcPr>
          <w:p w:rsidR="002F5054" w:rsidRDefault="00275929">
            <w:pPr>
              <w:jc w:val="center"/>
              <w:rPr>
                <w:b/>
                <w:color w:val="7030A0"/>
                <w:sz w:val="19"/>
                <w:szCs w:val="19"/>
              </w:rPr>
            </w:pPr>
            <w:r>
              <w:rPr>
                <w:b/>
                <w:color w:val="7030A0"/>
                <w:sz w:val="19"/>
                <w:szCs w:val="19"/>
              </w:rPr>
              <w:t>Memories!</w:t>
            </w:r>
          </w:p>
          <w:p w:rsidR="002F5054" w:rsidRDefault="00275929">
            <w:pPr>
              <w:rPr>
                <w:color w:val="7030A0"/>
                <w:sz w:val="19"/>
                <w:szCs w:val="19"/>
              </w:rPr>
            </w:pPr>
            <w:r>
              <w:rPr>
                <w:sz w:val="19"/>
                <w:szCs w:val="19"/>
              </w:rPr>
              <w:t>Choosing how to present their favourite memories, children u</w:t>
            </w:r>
            <w:r>
              <w:rPr>
                <w:sz w:val="19"/>
                <w:szCs w:val="19"/>
              </w:rPr>
              <w:t>se a wide range of materials to create their own memento of their time at school</w:t>
            </w:r>
          </w:p>
        </w:tc>
      </w:tr>
    </w:tbl>
    <w:p w:rsidR="002F5054" w:rsidRDefault="002F5054">
      <w:pPr>
        <w:spacing w:after="0"/>
        <w:jc w:val="center"/>
        <w:rPr>
          <w:color w:val="7030A0"/>
          <w:sz w:val="28"/>
          <w:szCs w:val="28"/>
        </w:rPr>
      </w:pPr>
    </w:p>
    <w:sectPr w:rsidR="002F5054">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2F3446"/>
    <w:multiLevelType w:val="multilevel"/>
    <w:tmpl w:val="5AA270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054"/>
    <w:rsid w:val="00275929"/>
    <w:rsid w:val="002F5054"/>
    <w:rsid w:val="00C147C8"/>
    <w:rsid w:val="00E10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96C02"/>
  <w15:docId w15:val="{CB6BD162-F83B-4CCB-9D6B-4EA1B97EA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9079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7982"/>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lYL5o37+FVznlgnJFVCYaGX+nw==">AMUW2mWp4/vBHMQmfrynotbwIpoJ6StZqwAEJrjqyHQUhIRKGmMNMnr0nm0Mj2e/SCD4f46HlIAXj8i2C3oGU2mBsxNJsOnAcurB/3owr7fvyUXqXoESTOEVCRcYNUSSK30rS9BvBeen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Pages>
  <Words>565</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Madginford Primary School</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Allen</dc:creator>
  <cp:lastModifiedBy>Claire Allen</cp:lastModifiedBy>
  <cp:revision>2</cp:revision>
  <dcterms:created xsi:type="dcterms:W3CDTF">2022-07-01T09:14:00Z</dcterms:created>
  <dcterms:modified xsi:type="dcterms:W3CDTF">2023-03-28T15:26:00Z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0x0101006EAE6FF402054642859566C86A8B9CBA</vt:lpwstr>
  </property>
</Properties>
</file>